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9A" w:rsidRDefault="00AD359A">
      <w:proofErr w:type="gramStart"/>
      <w:r>
        <w:t>Tarihçe :</w:t>
      </w:r>
      <w:proofErr w:type="gramEnd"/>
    </w:p>
    <w:p w:rsidR="003D33C2" w:rsidRDefault="00AD359A">
      <w:bookmarkStart w:id="0" w:name="_GoBack"/>
      <w:bookmarkEnd w:id="0"/>
      <w:r>
        <w:t>13.04.2014 tarihli ve 1038 sayılı Makam Onayı ile 2010-2011 öğretim yılından geçerli olmak üzere sağlık meslek liseleri kademeli olarak Anadolu sağlık meslek liselerine dönüştürülerek, bu tarihten geçerli olmak üzere kademeli olarak Anadolu program türü uygulanmaya başlanmıştır. Ancak 2014-2015 Eğitim - Öğretim yılında da Okulumuz Mesleki ve Teknik Anadolu lisesine dönüştürülmüştü</w:t>
      </w:r>
    </w:p>
    <w:p w:rsidR="00AD359A" w:rsidRDefault="00AD359A"/>
    <w:p w:rsidR="00AD359A" w:rsidRDefault="00AD359A"/>
    <w:sectPr w:rsidR="00AD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A"/>
    <w:rsid w:val="003D33C2"/>
    <w:rsid w:val="00A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D53A"/>
  <w15:chartTrackingRefBased/>
  <w15:docId w15:val="{B6034BF7-1F5A-4E42-A5E8-103A616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</cp:revision>
  <dcterms:created xsi:type="dcterms:W3CDTF">2023-08-16T09:45:00Z</dcterms:created>
  <dcterms:modified xsi:type="dcterms:W3CDTF">2023-08-16T09:45:00Z</dcterms:modified>
</cp:coreProperties>
</file>